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Georgia" w:cs="Georgia" w:eastAsia="Georgia" w:hAnsi="Georgia"/>
          <w:b/>
          <w:bCs/>
          <w:color w:val="0F4C33"/>
          <w:sz w:val="30"/>
          <w:szCs w:val="30"/>
        </w:rPr>
        <w:t xml:space="preserve">IIMSAM</w:t>
      </w:r>
    </w:p>
    <w:p>
      <w:pPr>
        <w:spacing w:after="60"/>
        <w:jc w:val="center"/>
      </w:pPr>
      <w:r>
        <w:rPr>
          <w:i/>
          <w:iCs/>
          <w:color w:val="555555"/>
          <w:sz w:val="18"/>
          <w:szCs w:val="18"/>
        </w:rPr>
        <w:t xml:space="preserve">The Autonomous Intergovernmental Institution for the use of Micro-algae Spirulina Against Malnutrition</w:t>
      </w:r>
    </w:p>
    <w:p>
      <w:pPr>
        <w:spacing w:after="60"/>
        <w:jc w:val="center"/>
      </w:pPr>
      <w:r>
        <w:rPr>
          <w:b/>
          <w:bCs/>
          <w:caps/>
          <w:color w:val="B08D57"/>
          <w:sz w:val="18"/>
          <w:szCs w:val="18"/>
        </w:rPr>
        <w:t xml:space="preserve">PRESS RELEASE</w:t>
      </w:r>
    </w:p>
    <w:p>
      <w:pPr>
        <w:pBdr>
          <w:bottom w:val="single" w:color="B08D57" w:sz="6" w:space="4"/>
        </w:pBdr>
        <w:spacing w:after="200" w:before="100"/>
      </w:pPr>
    </w:p>
    <w:p>
      <w:pPr>
        <w:spacing w:after="120"/>
      </w:pPr>
      <w:r>
        <w:rPr>
          <w:b/>
          <w:bCs/>
          <w:caps/>
          <w:color w:val="B08D57"/>
          <w:sz w:val="20"/>
          <w:szCs w:val="20"/>
        </w:rPr>
        <w:t xml:space="preserve">IIMSAM TURKEY</w:t>
      </w:r>
    </w:p>
    <w:p>
      <w:pPr>
        <w:pStyle w:val="Title"/>
        <w:spacing w:after="200"/>
        <w:jc w:val="left"/>
      </w:pPr>
      <w:r>
        <w:rPr>
          <w:rFonts w:ascii="Georgia" w:cs="Georgia" w:eastAsia="Georgia" w:hAnsi="Georgia"/>
          <w:b/>
          <w:bCs/>
          <w:color w:val="111111"/>
          <w:sz w:val="27"/>
          <w:szCs w:val="27"/>
        </w:rPr>
        <w:t xml:space="preserve">IIMSAM's (Hon) Ambassador-Resident Representative in Kurdistan Eng. H.E. Kawa Aban and Special Ad-Hoc Mission Envoy of the Secretary-General, Mr. Remigio Maradona, Meet Mr. Velican Doğru, Head of the Immigration and Refugees Division in Adana City, Turkey, and Mr. Fikret Yeni, President of the Justice and Development Party (AK Parti), to Seek Support for IIMSAM's Roadmap to Deliver Humanitarian Assistance in Refugee Camps in Adana, Turkey</w:t>
      </w:r>
    </w:p>
    <w:p>
      <w:pPr>
        <w:spacing w:after="240"/>
        <w:jc w:val="center"/>
      </w:pPr>
      <w:r>
        <w:rPr>
          <w:i/>
          <w:iCs/>
          <w:color w:val="555555"/>
          <w:sz w:val="18"/>
          <w:szCs w:val="18"/>
        </w:rPr>
        <w:t xml:space="preserve">Pictured (from left): IIMSAM's H.E. Kawa Aban – Mr. Velican Doğru (Head of the Immigration and Refugees Division, Adana, Turkey) – Mr. Fikret Yeni (President of the Justice and Development Party / AK Parti, Adana) with President Recep Tayyip Erdoğan of Turkey.</w:t>
      </w:r>
    </w:p>
    <w:p>
      <w:pPr>
        <w:spacing w:after="160" w:line="300"/>
        <w:jc w:val="both"/>
      </w:pPr>
      <w:r>
        <w:rPr>
          <w:color w:val="222222"/>
          <w:sz w:val="22"/>
          <w:szCs w:val="22"/>
        </w:rPr>
        <w:t xml:space="preserve">Envoy of the Secretary-General Remigio Maradona and H.E. Kawa Aban met with Mr. Velican Doğru, Head of the Immigration and Refugees Division in Adana City, Turkey, and Mr. Fikret Yeni, President of the Justice and Development Party (AK Parti) in Adana. The meeting formed part of ongoing efforts to identify a mutually acceptable “modus operandi” for implementing IIMSAM's Roadmap to deliver humanitarian assistance to the refugee camps in Adana, Turkey.</w:t>
      </w:r>
    </w:p>
    <w:p>
      <w:pPr>
        <w:spacing w:after="160" w:line="300"/>
        <w:jc w:val="both"/>
      </w:pPr>
      <w:r>
        <w:rPr>
          <w:color w:val="222222"/>
          <w:sz w:val="22"/>
          <w:szCs w:val="22"/>
        </w:rPr>
        <w:t xml:space="preserve">Following a constructive discussion, all parties agreed to continue their support under the auspices of the Autonomous Intergovernmental Institution for the use of Micro-algae Spirulina Against Malnutrition (IIMSAM).</w:t>
      </w:r>
    </w:p>
    <w:p>
      <w:pPr>
        <w:pStyle w:val="Heading2"/>
        <w:spacing w:after="140" w:before="200"/>
      </w:pPr>
      <w:r>
        <w:rPr>
          <w:rFonts w:ascii="Georgia" w:cs="Georgia" w:eastAsia="Georgia" w:hAnsi="Georgia"/>
          <w:b/>
          <w:bCs/>
          <w:color w:val="0F4C33"/>
          <w:sz w:val="24"/>
          <w:szCs w:val="24"/>
        </w:rPr>
        <w:t xml:space="preserve">Planned Humanitarian Activities</w:t>
      </w:r>
    </w:p>
    <w:p>
      <w:pPr>
        <w:spacing w:after="160" w:line="300"/>
        <w:jc w:val="both"/>
      </w:pPr>
      <w:r>
        <w:rPr>
          <w:color w:val="222222"/>
          <w:sz w:val="22"/>
          <w:szCs w:val="22"/>
        </w:rPr>
        <w:t xml:space="preserve">Humanitarian activities would include, but are not limited to:</w:t>
      </w:r>
    </w:p>
    <w:p>
      <w:pPr>
        <w:pStyle w:val="ListParagraph"/>
        <w:numPr>
          <w:ilvl w:val="0"/>
          <w:numId w:val="2"/>
        </w:numPr>
        <w:spacing w:after="120" w:line="280"/>
      </w:pPr>
      <w:r>
        <w:rPr>
          <w:color w:val="222222"/>
          <w:sz w:val="22"/>
          <w:szCs w:val="22"/>
        </w:rPr>
        <w:t xml:space="preserve">Charity activities in the Adana Refugee Camp, Turkey</w:t>
      </w:r>
    </w:p>
    <w:p>
      <w:pPr>
        <w:pStyle w:val="ListParagraph"/>
        <w:numPr>
          <w:ilvl w:val="0"/>
          <w:numId w:val="2"/>
        </w:numPr>
        <w:spacing w:after="120" w:line="280"/>
      </w:pPr>
      <w:r>
        <w:rPr>
          <w:color w:val="222222"/>
          <w:sz w:val="22"/>
          <w:szCs w:val="22"/>
        </w:rPr>
        <w:t xml:space="preserve">Introducing the Turkish Government to the IIMSAM organization</w:t>
      </w:r>
    </w:p>
    <w:p>
      <w:pPr>
        <w:pStyle w:val="ListParagraph"/>
        <w:numPr>
          <w:ilvl w:val="0"/>
          <w:numId w:val="2"/>
        </w:numPr>
        <w:spacing w:after="120" w:line="280"/>
      </w:pPr>
      <w:r>
        <w:rPr>
          <w:color w:val="222222"/>
          <w:sz w:val="22"/>
          <w:szCs w:val="22"/>
        </w:rPr>
        <w:t xml:space="preserve">Educational campaigns on the health benefits of Spirulina, for the dissemination of Spirulina in the camps to those afflicted by acute malnutrition, inter alia</w:t>
      </w:r>
    </w:p>
    <w:p>
      <w:pPr>
        <w:pStyle w:val="ListParagraph"/>
        <w:numPr>
          <w:ilvl w:val="0"/>
          <w:numId w:val="2"/>
        </w:numPr>
        <w:spacing w:after="120" w:line="280"/>
      </w:pPr>
      <w:r>
        <w:rPr>
          <w:color w:val="222222"/>
          <w:sz w:val="22"/>
          <w:szCs w:val="22"/>
        </w:rPr>
        <w:t xml:space="preserve">A meeting in the works with the Ministry of Foreign Affairs to seek IIMSAM's credence in Turkey</w:t>
      </w:r>
    </w:p>
    <w:p>
      <w:pPr>
        <w:spacing w:after="160" w:line="300"/>
        <w:jc w:val="both"/>
      </w:pPr>
      <w:r>
        <w:rPr>
          <w:color w:val="222222"/>
          <w:sz w:val="22"/>
          <w:szCs w:val="22"/>
        </w:rPr>
        <w:t xml:space="preserve">The Adana Refugee Camp, run by the Turkish Government, hosts a large number of refugees in Turkey – most of whom are from Syria and Iraq.</w:t>
      </w:r>
    </w:p>
    <w:p>
      <w:pPr>
        <w:spacing w:after="160" w:line="300"/>
        <w:jc w:val="both"/>
      </w:pPr>
      <w:r>
        <w:rPr>
          <w:color w:val="222222"/>
          <w:sz w:val="22"/>
          <w:szCs w:val="22"/>
        </w:rPr>
        <w:t xml:space="preserve">Eng. H.E. Kawa Aban delivered “concrete deeds” on the ground, making an unprecedented distribution of emergency, in-kind, life-sustaining items in synergy and cooperation with the United Nations and the Kurdish Government for internally displaced people at the Zawita Refugee Camp in Kurdistan-Iraq, 2017.</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shd w:fill="0F4C33" w:val="clear"/>
            <w:tcMar>
              <w:top w:type="dxa" w:w="200"/>
              <w:left w:type="dxa" w:w="240"/>
              <w:bottom w:type="dxa" w:w="200"/>
              <w:right w:type="dxa" w:w="240"/>
            </w:tcMar>
          </w:tcPr>
          <w:p>
            <w:pPr>
              <w:spacing w:after="80"/>
            </w:pPr>
            <w:r>
              <w:rPr>
                <w:b/>
                <w:bCs/>
                <w:color w:val="FFFFFF"/>
                <w:sz w:val="20"/>
                <w:szCs w:val="20"/>
              </w:rPr>
              <w:t xml:space="preserve">DID YOU KNOW?</w:t>
            </w:r>
          </w:p>
          <w:p>
            <w:pPr>
              <w:spacing w:after="80"/>
            </w:pPr>
            <w:r>
              <w:rPr>
                <w:b/>
                <w:bCs/>
                <w:color w:val="FFFFFF"/>
                <w:sz w:val="21"/>
                <w:szCs w:val="21"/>
              </w:rPr>
              <w:t xml:space="preserve">20 People Are Newly Displaced Every Minute of the Day</w:t>
            </w:r>
          </w:p>
          <w:p>
            <w:pPr>
              <w:spacing w:after="80"/>
              <w:jc w:val="both"/>
            </w:pPr>
            <w:r>
              <w:rPr>
                <w:color w:val="F2F2F2"/>
                <w:sz w:val="20"/>
                <w:szCs w:val="20"/>
              </w:rPr>
              <w:t xml:space="preserve">Over the past two decades, the global population of forcibly displaced people has grown substantially – from 33.9 million in 1997 to 65.6 million in 2016 – and it remains at a record high. The growth was concentrated between 2012 and 2015, driven mainly by the Syrian conflict along with other conflicts in the region, such as in Iraq and Yemen, as well as in sub-Saharan Africa, including Burundi, the Central African Republic, the Democratic Republic of the Congo, South Sudan, and Sudan.</w:t>
            </w:r>
          </w:p>
          <w:p>
            <w:r>
              <w:rPr>
                <w:i/>
                <w:iCs/>
                <w:color w:val="D9D9D9"/>
                <w:sz w:val="16"/>
                <w:szCs w:val="16"/>
              </w:rPr>
              <w:t xml:space="preserve">Source: UNHCR, 2017 Global Trends Report</w:t>
            </w:r>
          </w:p>
        </w:tc>
      </w:tr>
    </w:tbl>
    <w:p>
      <w:pPr>
        <w:pStyle w:val="Heading2"/>
        <w:spacing w:after="140" w:before="240"/>
      </w:pPr>
      <w:r>
        <w:rPr>
          <w:rFonts w:ascii="Georgia" w:cs="Georgia" w:eastAsia="Georgia" w:hAnsi="Georgia"/>
          <w:b/>
          <w:bCs/>
          <w:color w:val="0F4C33"/>
          <w:sz w:val="24"/>
          <w:szCs w:val="24"/>
        </w:rPr>
        <w:t xml:space="preserve">Brief Background on the Kurdistan (Iraq) Refugee Plight</w:t>
      </w:r>
    </w:p>
    <w:p>
      <w:pPr>
        <w:spacing w:after="160" w:line="300"/>
        <w:jc w:val="both"/>
      </w:pPr>
      <w:r>
        <w:rPr>
          <w:color w:val="222222"/>
          <w:sz w:val="22"/>
          <w:szCs w:val="22"/>
        </w:rPr>
        <w:t xml:space="preserve">Kurdistan, with a population of approximately 5 million, has received over two million refugees as a result of armed conflict in the region. The refugees are mostly internally displaced persons (IDPs) from southern Iraq and include refugees from Syria. Among these refugees are more than 0.6 million children, most of whom are malnourished.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shd w:fill="0F4C33" w:val="clear"/>
            <w:tcMar>
              <w:top w:type="dxa" w:w="200"/>
              <w:left w:type="dxa" w:w="240"/>
              <w:bottom w:type="dxa" w:w="200"/>
              <w:right w:type="dxa" w:w="240"/>
            </w:tcMar>
          </w:tcPr>
          <w:p>
            <w:pPr>
              <w:spacing w:after="80"/>
            </w:pPr>
            <w:r>
              <w:rPr>
                <w:b/>
                <w:bCs/>
                <w:color w:val="FFFFFF"/>
                <w:sz w:val="20"/>
                <w:szCs w:val="20"/>
              </w:rPr>
              <w:t xml:space="preserve">DID YOU KNOW?</w:t>
            </w:r>
          </w:p>
          <w:p>
            <w:pPr>
              <w:spacing w:after="0"/>
            </w:pPr>
            <w:r>
              <w:rPr>
                <w:b/>
                <w:bCs/>
                <w:color w:val="FFFFFF"/>
                <w:sz w:val="21"/>
                <w:szCs w:val="21"/>
              </w:rPr>
              <w:t xml:space="preserve">IIMSAM is the Only Inter-Governmental Organization of its Kind</w:t>
            </w:r>
          </w:p>
          <w:p>
            <w:pPr>
              <w:spacing w:after="0"/>
              <w:jc w:val="both"/>
            </w:pPr>
            <w:r>
              <w:rPr>
                <w:color w:val="F2F2F2"/>
                <w:sz w:val="20"/>
                <w:szCs w:val="20"/>
              </w:rPr>
              <w:t xml:space="preserve">IIMSAM is the only inter-governmental organization in the world with observer status to the United Nations Economic and Social Council (ECOSOC), mandated to disseminate free Spirulina Platensis as a humanitarian instrument in fighting severe malnutrition – the world's number one killer.</w:t>
            </w:r>
          </w:p>
        </w:tc>
      </w:tr>
    </w:tbl>
    <w:p>
      <w:pPr>
        <w:pBdr>
          <w:top w:val="single" w:color="CCCCCC" w:sz="4" w:space="6"/>
        </w:pBdr>
        <w:spacing w:before="300"/>
      </w:pPr>
    </w:p>
    <w:p>
      <w:pPr>
        <w:spacing w:before="120"/>
        <w:jc w:val="center"/>
      </w:pPr>
      <w:r>
        <w:rPr>
          <w:i/>
          <w:iCs/>
          <w:color w:val="555555"/>
          <w:sz w:val="16"/>
          <w:szCs w:val="16"/>
        </w:rPr>
        <w:t xml:space="preserve">IIMSAM – The Autonomous Intergovernmental Institution for the use of Micro-algae Spirulina Against Malnutrition</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rPr>
        <w:color w:val="0F4C33"/>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2026-07-30T06:25:37.550Z</dcterms:created>
  <dcterms:modified xsi:type="dcterms:W3CDTF">2026-07-30T06:25:37.593Z</dcterms:modified>
</cp:coreProperties>
</file>

<file path=docProps/custom.xml><?xml version="1.0" encoding="utf-8"?>
<Properties xmlns="http://schemas.openxmlformats.org/officeDocument/2006/custom-properties" xmlns:vt="http://schemas.openxmlformats.org/officeDocument/2006/docPropsVTypes"/>
</file>